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14" w:rsidRDefault="000C6E5E">
      <w:pPr>
        <w:pStyle w:val="Titolo1"/>
        <w:spacing w:before="36"/>
        <w:ind w:left="2389" w:right="247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1F8">
        <w:rPr>
          <w:rFonts w:ascii="Times New Roman" w:hAnsi="Times New Roman" w:cs="Times New Roman"/>
          <w:sz w:val="24"/>
          <w:szCs w:val="24"/>
        </w:rPr>
        <w:t>SCHEMA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CONTRATTO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SPONSORIZZAZIONE</w:t>
      </w:r>
    </w:p>
    <w:p w:rsidR="006E1E51" w:rsidRPr="00C341F8" w:rsidRDefault="006E1E51">
      <w:pPr>
        <w:pStyle w:val="Titolo1"/>
        <w:spacing w:before="36"/>
        <w:ind w:left="2389" w:right="2471"/>
        <w:jc w:val="center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742F14">
      <w:pPr>
        <w:pStyle w:val="Corpotesto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42F14" w:rsidRPr="00C341F8" w:rsidRDefault="000C6E5E">
      <w:pPr>
        <w:pStyle w:val="Corpotesto"/>
        <w:tabs>
          <w:tab w:val="left" w:pos="5467"/>
        </w:tabs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In</w:t>
      </w:r>
      <w:r w:rsidRPr="00C34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attuazione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della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determinazione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dirigenziale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n.</w:t>
      </w:r>
      <w:r w:rsidRPr="00C341F8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1F8">
        <w:rPr>
          <w:rFonts w:ascii="Times New Roman" w:hAnsi="Times New Roman" w:cs="Times New Roman"/>
          <w:sz w:val="24"/>
          <w:szCs w:val="24"/>
        </w:rPr>
        <w:t>/202</w:t>
      </w:r>
      <w:r w:rsidR="00703CC1">
        <w:rPr>
          <w:rFonts w:ascii="Times New Roman" w:hAnsi="Times New Roman" w:cs="Times New Roman"/>
          <w:sz w:val="24"/>
          <w:szCs w:val="24"/>
        </w:rPr>
        <w:t>5</w:t>
      </w:r>
      <w:r w:rsidRPr="00C341F8">
        <w:rPr>
          <w:rFonts w:ascii="Times New Roman" w:hAnsi="Times New Roman" w:cs="Times New Roman"/>
          <w:sz w:val="24"/>
          <w:szCs w:val="24"/>
        </w:rPr>
        <w:t>;</w:t>
      </w:r>
    </w:p>
    <w:p w:rsidR="00742F14" w:rsidRPr="00C341F8" w:rsidRDefault="00742F14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>
      <w:pPr>
        <w:pStyle w:val="Corpotesto"/>
        <w:spacing w:before="1"/>
        <w:ind w:left="2389" w:right="2417"/>
        <w:jc w:val="center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TRA</w:t>
      </w:r>
    </w:p>
    <w:p w:rsidR="00742F14" w:rsidRPr="00C341F8" w:rsidRDefault="00742F14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 w:rsidP="00C341F8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Il</w:t>
      </w:r>
      <w:r w:rsidRPr="00C341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Comune</w:t>
      </w:r>
      <w:r w:rsidRPr="00C341F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>Celano</w:t>
      </w:r>
      <w:r w:rsidRPr="00C341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Settore</w:t>
      </w:r>
      <w:r w:rsidRPr="00C341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>Affari Generali e Servizi alla Persona</w:t>
      </w:r>
      <w:r w:rsidRPr="00C341F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con</w:t>
      </w:r>
      <w:r w:rsidRPr="00C341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sede</w:t>
      </w:r>
      <w:r w:rsidRPr="00C341F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in</w:t>
      </w:r>
      <w:r w:rsidRPr="00C341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P.zza</w:t>
      </w:r>
      <w:r w:rsidRPr="00C341F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 xml:space="preserve">IV </w:t>
      </w:r>
      <w:r w:rsidR="006564A0">
        <w:rPr>
          <w:rFonts w:ascii="Times New Roman" w:hAnsi="Times New Roman" w:cs="Times New Roman"/>
          <w:sz w:val="24"/>
          <w:szCs w:val="24"/>
        </w:rPr>
        <w:t>n</w:t>
      </w:r>
      <w:r w:rsidR="00C341F8">
        <w:rPr>
          <w:rFonts w:ascii="Times New Roman" w:hAnsi="Times New Roman" w:cs="Times New Roman"/>
          <w:sz w:val="24"/>
          <w:szCs w:val="24"/>
        </w:rPr>
        <w:t xml:space="preserve">ovembre Celano (AQ) 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>C.F.</w:t>
      </w:r>
      <w:r w:rsidRPr="00C341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4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>P.IVA</w:t>
      </w:r>
      <w:r w:rsidRPr="00C34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pacing w:val="-1"/>
          <w:sz w:val="24"/>
          <w:szCs w:val="24"/>
        </w:rPr>
        <w:t>00094090669</w:t>
      </w:r>
      <w:r w:rsidRPr="00C341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>rappresentato</w:t>
      </w:r>
      <w:r w:rsidRPr="00C341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dalla</w:t>
      </w:r>
      <w:r w:rsidRPr="00C341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>Dirigente</w:t>
      </w:r>
      <w:r w:rsidRPr="00C341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</w:t>
      </w:r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Settore</w:t>
      </w:r>
      <w:r w:rsidRPr="00C341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dott.ssa</w:t>
      </w:r>
      <w:r w:rsidRPr="00C341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>Daniela Di Censo</w:t>
      </w:r>
    </w:p>
    <w:p w:rsidR="00742F14" w:rsidRPr="00C341F8" w:rsidRDefault="00742F14" w:rsidP="00C341F8">
      <w:pPr>
        <w:pStyle w:val="Corpotesto"/>
        <w:spacing w:before="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>
      <w:pPr>
        <w:pStyle w:val="Corpotesto"/>
        <w:ind w:left="0" w:right="26"/>
        <w:jc w:val="center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E</w:t>
      </w:r>
    </w:p>
    <w:p w:rsidR="00742F14" w:rsidRPr="00C341F8" w:rsidRDefault="00742F14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>
      <w:pPr>
        <w:pStyle w:val="Corpotesto"/>
        <w:tabs>
          <w:tab w:val="left" w:pos="2945"/>
          <w:tab w:val="left" w:pos="3325"/>
          <w:tab w:val="left" w:pos="3956"/>
          <w:tab w:val="left" w:pos="4390"/>
          <w:tab w:val="left" w:pos="5153"/>
          <w:tab w:val="left" w:pos="7559"/>
          <w:tab w:val="left" w:pos="8206"/>
          <w:tab w:val="left" w:pos="8952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341F8">
        <w:rPr>
          <w:rFonts w:ascii="Times New Roman" w:hAnsi="Times New Roman" w:cs="Times New Roman"/>
          <w:sz w:val="24"/>
          <w:szCs w:val="24"/>
        </w:rPr>
        <w:t>,</w:t>
      </w:r>
      <w:r w:rsidRPr="00C341F8">
        <w:rPr>
          <w:rFonts w:ascii="Times New Roman" w:hAnsi="Times New Roman" w:cs="Times New Roman"/>
          <w:sz w:val="24"/>
          <w:szCs w:val="24"/>
        </w:rPr>
        <w:tab/>
        <w:t>C.F.</w:t>
      </w:r>
      <w:r w:rsidRPr="00C341F8">
        <w:rPr>
          <w:rFonts w:ascii="Times New Roman" w:hAnsi="Times New Roman" w:cs="Times New Roman"/>
          <w:sz w:val="24"/>
          <w:szCs w:val="24"/>
        </w:rPr>
        <w:tab/>
        <w:t>e</w:t>
      </w:r>
      <w:r w:rsidRPr="00C341F8">
        <w:rPr>
          <w:rFonts w:ascii="Times New Roman" w:hAnsi="Times New Roman" w:cs="Times New Roman"/>
          <w:sz w:val="24"/>
          <w:szCs w:val="24"/>
        </w:rPr>
        <w:tab/>
        <w:t>P.IVA</w:t>
      </w:r>
      <w:r w:rsidRPr="00C341F8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proofErr w:type="gramStart"/>
      <w:r w:rsidRPr="00C341F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341F8">
        <w:rPr>
          <w:rFonts w:ascii="Times New Roman" w:hAnsi="Times New Roman" w:cs="Times New Roman"/>
          <w:sz w:val="24"/>
          <w:szCs w:val="24"/>
        </w:rPr>
        <w:t>,</w:t>
      </w:r>
      <w:r w:rsidR="00F46786">
        <w:rPr>
          <w:rFonts w:ascii="Times New Roman" w:hAnsi="Times New Roman" w:cs="Times New Roman"/>
          <w:sz w:val="24"/>
          <w:szCs w:val="24"/>
        </w:rPr>
        <w:t>……………</w:t>
      </w:r>
      <w:r w:rsidRPr="00C341F8">
        <w:rPr>
          <w:rFonts w:ascii="Times New Roman" w:hAnsi="Times New Roman" w:cs="Times New Roman"/>
          <w:sz w:val="24"/>
          <w:szCs w:val="24"/>
        </w:rPr>
        <w:tab/>
        <w:t>con</w:t>
      </w:r>
      <w:r w:rsidRPr="00C341F8">
        <w:rPr>
          <w:rFonts w:ascii="Times New Roman" w:hAnsi="Times New Roman" w:cs="Times New Roman"/>
          <w:sz w:val="24"/>
          <w:szCs w:val="24"/>
        </w:rPr>
        <w:tab/>
        <w:t>sede</w:t>
      </w:r>
      <w:r w:rsidRPr="00C341F8">
        <w:rPr>
          <w:rFonts w:ascii="Times New Roman" w:hAnsi="Times New Roman" w:cs="Times New Roman"/>
          <w:sz w:val="24"/>
          <w:szCs w:val="24"/>
        </w:rPr>
        <w:tab/>
        <w:t>in</w:t>
      </w:r>
    </w:p>
    <w:p w:rsidR="00742F14" w:rsidRPr="00C341F8" w:rsidRDefault="000C6E5E">
      <w:pPr>
        <w:pStyle w:val="Corpotesto"/>
        <w:tabs>
          <w:tab w:val="left" w:leader="dot" w:pos="9014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  <w:r w:rsidRPr="00C341F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rappresentata  </w:t>
      </w:r>
      <w:r w:rsidRPr="00C341F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da  </w:t>
      </w:r>
      <w:r w:rsidRPr="00C341F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C341F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341F8">
        <w:rPr>
          <w:rFonts w:ascii="Times New Roman" w:hAnsi="Times New Roman" w:cs="Times New Roman"/>
          <w:sz w:val="24"/>
          <w:szCs w:val="24"/>
        </w:rPr>
        <w:t xml:space="preserve">.  </w:t>
      </w:r>
      <w:r w:rsidRPr="00C341F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nato  </w:t>
      </w:r>
      <w:r w:rsidRPr="00C341F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</w:t>
      </w:r>
      <w:r w:rsidRPr="00C341F8">
        <w:rPr>
          <w:rFonts w:ascii="Times New Roman" w:hAnsi="Times New Roman" w:cs="Times New Roman"/>
          <w:sz w:val="24"/>
          <w:szCs w:val="24"/>
        </w:rPr>
        <w:tab/>
        <w:t>il</w:t>
      </w:r>
    </w:p>
    <w:p w:rsidR="00742F14" w:rsidRPr="00C341F8" w:rsidRDefault="000C6E5E">
      <w:pPr>
        <w:pStyle w:val="Corpotesto"/>
        <w:tabs>
          <w:tab w:val="left" w:leader="dot" w:pos="5010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…………………….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nella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sua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qualità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z w:val="24"/>
          <w:szCs w:val="24"/>
        </w:rPr>
        <w:tab/>
        <w:t>;</w:t>
      </w:r>
    </w:p>
    <w:p w:rsidR="00742F14" w:rsidRPr="00C341F8" w:rsidRDefault="00742F14">
      <w:pPr>
        <w:pStyle w:val="Corpotesto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>
      <w:pPr>
        <w:pStyle w:val="Corpotesto"/>
        <w:ind w:left="2389" w:right="2415"/>
        <w:jc w:val="center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premesso</w:t>
      </w:r>
    </w:p>
    <w:p w:rsidR="00742F14" w:rsidRPr="00C341F8" w:rsidRDefault="00742F14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>
      <w:pPr>
        <w:pStyle w:val="Paragrafoelenco"/>
        <w:numPr>
          <w:ilvl w:val="0"/>
          <w:numId w:val="1"/>
        </w:numPr>
        <w:tabs>
          <w:tab w:val="left" w:pos="528"/>
        </w:tabs>
        <w:spacing w:before="1" w:line="276" w:lineRule="auto"/>
        <w:ind w:right="143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che il Settore </w:t>
      </w:r>
      <w:r w:rsidR="00C341F8">
        <w:rPr>
          <w:rFonts w:ascii="Times New Roman" w:hAnsi="Times New Roman" w:cs="Times New Roman"/>
          <w:sz w:val="24"/>
          <w:szCs w:val="24"/>
        </w:rPr>
        <w:t>Affari Generali</w:t>
      </w:r>
      <w:r w:rsidRPr="00C341F8">
        <w:rPr>
          <w:rFonts w:ascii="Times New Roman" w:hAnsi="Times New Roman" w:cs="Times New Roman"/>
          <w:sz w:val="24"/>
          <w:szCs w:val="24"/>
        </w:rPr>
        <w:t xml:space="preserve"> promuove e coordina progetti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culturali per la città allo scopo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 garantire un’offerta ricca e variegata per pubblici eterogenei sostenendo le attività degli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operatori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culturali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territorio,</w:t>
      </w:r>
    </w:p>
    <w:p w:rsidR="00C341F8" w:rsidRDefault="000C6E5E">
      <w:pPr>
        <w:pStyle w:val="Paragrafoelenco"/>
        <w:numPr>
          <w:ilvl w:val="0"/>
          <w:numId w:val="1"/>
        </w:numPr>
        <w:tabs>
          <w:tab w:val="left" w:pos="528"/>
        </w:tabs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tra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gli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appuntamenti ricorrenti che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il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Settore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coordina,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sono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attività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legate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particolari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momenti dell’anno come le iniziative per il cartellone estivo </w:t>
      </w:r>
      <w:r w:rsidR="00C341F8">
        <w:rPr>
          <w:rFonts w:ascii="Times New Roman" w:hAnsi="Times New Roman" w:cs="Times New Roman"/>
          <w:sz w:val="24"/>
          <w:szCs w:val="24"/>
        </w:rPr>
        <w:t>Celano –Anno Federiciano</w:t>
      </w:r>
      <w:r w:rsidR="00EE3F2C">
        <w:rPr>
          <w:rFonts w:ascii="Times New Roman" w:hAnsi="Times New Roman" w:cs="Times New Roman"/>
          <w:sz w:val="24"/>
          <w:szCs w:val="24"/>
        </w:rPr>
        <w:t xml:space="preserve"> 202</w:t>
      </w:r>
      <w:r w:rsidR="00D302DE">
        <w:rPr>
          <w:rFonts w:ascii="Times New Roman" w:hAnsi="Times New Roman" w:cs="Times New Roman"/>
          <w:sz w:val="24"/>
          <w:szCs w:val="24"/>
        </w:rPr>
        <w:t>5</w:t>
      </w:r>
      <w:r w:rsidRPr="00C341F8">
        <w:rPr>
          <w:rFonts w:ascii="Times New Roman" w:hAnsi="Times New Roman" w:cs="Times New Roman"/>
          <w:sz w:val="24"/>
          <w:szCs w:val="24"/>
        </w:rPr>
        <w:t>, che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offre una programmazione cultura</w:t>
      </w:r>
      <w:r w:rsidR="00C341F8">
        <w:rPr>
          <w:rFonts w:ascii="Times New Roman" w:hAnsi="Times New Roman" w:cs="Times New Roman"/>
          <w:sz w:val="24"/>
          <w:szCs w:val="24"/>
        </w:rPr>
        <w:t>le di alto livello qualitativo;</w:t>
      </w:r>
    </w:p>
    <w:p w:rsidR="00742F14" w:rsidRPr="00C341F8" w:rsidRDefault="000C6E5E">
      <w:pPr>
        <w:pStyle w:val="Paragrafoelenco"/>
        <w:numPr>
          <w:ilvl w:val="0"/>
          <w:numId w:val="1"/>
        </w:numPr>
        <w:tabs>
          <w:tab w:val="left" w:pos="528"/>
        </w:tabs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che al fine di sostenere le iniziative/rassegne il Comune di </w:t>
      </w:r>
      <w:r w:rsidR="00C341F8">
        <w:rPr>
          <w:rFonts w:ascii="Times New Roman" w:hAnsi="Times New Roman" w:cs="Times New Roman"/>
          <w:sz w:val="24"/>
          <w:szCs w:val="24"/>
        </w:rPr>
        <w:t>Celano</w:t>
      </w:r>
      <w:r w:rsidRPr="00C341F8">
        <w:rPr>
          <w:rFonts w:ascii="Times New Roman" w:hAnsi="Times New Roman" w:cs="Times New Roman"/>
          <w:sz w:val="24"/>
          <w:szCs w:val="24"/>
        </w:rPr>
        <w:t xml:space="preserve"> ha cercato disponibilità di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sponsorizzazioni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7409">
        <w:rPr>
          <w:rFonts w:ascii="Times New Roman" w:hAnsi="Times New Roman" w:cs="Times New Roman"/>
          <w:sz w:val="24"/>
          <w:szCs w:val="24"/>
        </w:rPr>
        <w:t>in denaro;</w:t>
      </w:r>
    </w:p>
    <w:p w:rsidR="00742F14" w:rsidRPr="00C341F8" w:rsidRDefault="000C6E5E">
      <w:pPr>
        <w:pStyle w:val="Paragrafoelenco"/>
        <w:numPr>
          <w:ilvl w:val="0"/>
          <w:numId w:val="1"/>
        </w:numPr>
        <w:tabs>
          <w:tab w:val="left" w:pos="528"/>
          <w:tab w:val="left" w:pos="39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che al riguardo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la</w:t>
      </w:r>
      <w:r w:rsidRPr="00C341F8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1F8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341F8">
        <w:rPr>
          <w:rFonts w:ascii="Times New Roman" w:hAnsi="Times New Roman" w:cs="Times New Roman"/>
          <w:sz w:val="24"/>
          <w:szCs w:val="24"/>
        </w:rPr>
        <w:t>ha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espresso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l’intendimento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sostenere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la</w:t>
      </w:r>
      <w:r w:rsidRPr="00C3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manifestazione</w:t>
      </w:r>
      <w:r w:rsidRPr="00C341F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cui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al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presente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contratto,</w:t>
      </w:r>
    </w:p>
    <w:p w:rsidR="00742F14" w:rsidRPr="00C341F8" w:rsidRDefault="000C6E5E" w:rsidP="00C341F8">
      <w:pPr>
        <w:pStyle w:val="Paragrafoelenco"/>
        <w:numPr>
          <w:ilvl w:val="0"/>
          <w:numId w:val="1"/>
        </w:numPr>
        <w:tabs>
          <w:tab w:val="left" w:pos="52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che risulta pertanto necessario formalizzare gli elementi essenziali del rapporto con il suindicato</w:t>
      </w:r>
      <w:r w:rsidR="006564A0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50500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soggetto,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sulla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scorta</w:t>
      </w:r>
      <w:r w:rsidRPr="00C341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quanto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previsto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dalle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norme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vigenti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ed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in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particolare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art.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43</w:t>
      </w:r>
      <w:r w:rsidRPr="00C341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della</w:t>
      </w:r>
      <w:r w:rsidRPr="00C341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legge</w:t>
      </w:r>
      <w:r w:rsidR="00C341F8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n. 449/1997, dall’art. 119 del D. </w:t>
      </w:r>
      <w:proofErr w:type="spellStart"/>
      <w:r w:rsidRPr="00C341F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341F8">
        <w:rPr>
          <w:rFonts w:ascii="Times New Roman" w:hAnsi="Times New Roman" w:cs="Times New Roman"/>
          <w:sz w:val="24"/>
          <w:szCs w:val="24"/>
        </w:rPr>
        <w:t>. n. 267/2000, e del Regolamento comunale per la disciplina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delle</w:t>
      </w:r>
      <w:r w:rsidRPr="00C34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sponsorizzazioni;</w:t>
      </w:r>
    </w:p>
    <w:p w:rsidR="00742F14" w:rsidRPr="00C341F8" w:rsidRDefault="00742F14">
      <w:pPr>
        <w:pStyle w:val="Corpotesto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>
      <w:pPr>
        <w:pStyle w:val="Corpotesto"/>
        <w:ind w:left="3472" w:right="3501"/>
        <w:jc w:val="center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si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conviene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quanto</w:t>
      </w:r>
      <w:r w:rsidRPr="00C3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segue</w:t>
      </w:r>
    </w:p>
    <w:p w:rsidR="00742F14" w:rsidRPr="00C341F8" w:rsidRDefault="00742F14">
      <w:pPr>
        <w:pStyle w:val="Corpo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742F14" w:rsidRDefault="000C6E5E" w:rsidP="00C341F8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Art.</w:t>
      </w:r>
      <w:r w:rsidRPr="00C3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1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Oggetto</w:t>
      </w:r>
    </w:p>
    <w:p w:rsidR="000C6E5E" w:rsidRPr="00C341F8" w:rsidRDefault="000C6E5E" w:rsidP="00C341F8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 w:rsidP="00C341F8">
      <w:pPr>
        <w:pStyle w:val="Corpotesto"/>
        <w:tabs>
          <w:tab w:val="left" w:pos="9157"/>
        </w:tabs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Il</w:t>
      </w:r>
      <w:r w:rsidRPr="00C341F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presente</w:t>
      </w:r>
      <w:r w:rsidRPr="00C341F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contratto</w:t>
      </w:r>
      <w:r w:rsidRPr="00C341F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ha</w:t>
      </w:r>
      <w:r w:rsidRPr="00C341F8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per</w:t>
      </w:r>
      <w:r w:rsidRPr="00C341F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oggetto</w:t>
      </w:r>
      <w:r w:rsidRPr="00C341F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la</w:t>
      </w:r>
      <w:r w:rsidRPr="00C341F8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sponsorizzazione</w:t>
      </w:r>
      <w:r w:rsidRPr="00C341F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</w:t>
      </w:r>
      <w:r w:rsidRPr="00C341F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parte</w:t>
      </w:r>
      <w:r w:rsidRPr="00C341F8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dello</w:t>
      </w:r>
      <w:r w:rsidRPr="00C341F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</w:t>
      </w:r>
      <w:r w:rsidR="00C341F8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dell’iniziativa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promossa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dallo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341F8">
        <w:rPr>
          <w:rFonts w:ascii="Times New Roman" w:hAnsi="Times New Roman" w:cs="Times New Roman"/>
          <w:sz w:val="24"/>
          <w:szCs w:val="24"/>
        </w:rPr>
        <w:t>sponseé</w:t>
      </w:r>
      <w:proofErr w:type="spellEnd"/>
      <w:r w:rsidRPr="00C34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Comune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>Celano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denominata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742F14" w:rsidRPr="00C341F8" w:rsidRDefault="00742F14" w:rsidP="00C341F8">
      <w:pPr>
        <w:pStyle w:val="Corpotesto"/>
        <w:spacing w:before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2F14" w:rsidRDefault="000C6E5E" w:rsidP="00C341F8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Art.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2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-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Obblighi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dello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</w:t>
      </w:r>
    </w:p>
    <w:p w:rsidR="000C6E5E" w:rsidRPr="00C341F8" w:rsidRDefault="000C6E5E" w:rsidP="00C341F8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 w:rsidP="005356CE">
      <w:pPr>
        <w:pStyle w:val="Corpotesto"/>
        <w:tabs>
          <w:tab w:val="left" w:leader="dot" w:pos="8640"/>
        </w:tabs>
        <w:spacing w:before="39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lastRenderedPageBreak/>
        <w:t>Lo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si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impegna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a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versare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la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somma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complessiva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 €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………………….</w:t>
      </w:r>
      <w:r w:rsidRPr="00C341F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(di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cui</w:t>
      </w:r>
      <w:r w:rsidRPr="00C34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€</w:t>
      </w:r>
      <w:r w:rsidR="005356C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356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341F8">
        <w:rPr>
          <w:rFonts w:ascii="Times New Roman" w:hAnsi="Times New Roman" w:cs="Times New Roman"/>
          <w:sz w:val="24"/>
          <w:szCs w:val="24"/>
        </w:rPr>
        <w:t>per</w:t>
      </w:r>
      <w:r w:rsidRPr="00C341F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il</w:t>
      </w:r>
      <w:r w:rsidR="005356CE">
        <w:rPr>
          <w:rFonts w:ascii="Times New Roman" w:hAnsi="Times New Roman" w:cs="Times New Roman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corrispettivo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+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€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………….per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IVA),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in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favore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dell’Amministrazione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Comunale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41F8">
        <w:rPr>
          <w:rFonts w:ascii="Times New Roman" w:hAnsi="Times New Roman" w:cs="Times New Roman"/>
          <w:sz w:val="24"/>
          <w:szCs w:val="24"/>
        </w:rPr>
        <w:t xml:space="preserve">Celano </w:t>
      </w:r>
      <w:r w:rsidRPr="00C341F8">
        <w:rPr>
          <w:rFonts w:ascii="Times New Roman" w:hAnsi="Times New Roman" w:cs="Times New Roman"/>
          <w:sz w:val="24"/>
          <w:szCs w:val="24"/>
        </w:rPr>
        <w:t>quale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corrispettivo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delle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prestazioni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effettuarsi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parte</w:t>
      </w:r>
      <w:r w:rsidRPr="00C3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dello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341F8">
        <w:rPr>
          <w:rFonts w:ascii="Times New Roman" w:hAnsi="Times New Roman" w:cs="Times New Roman"/>
          <w:sz w:val="24"/>
          <w:szCs w:val="24"/>
        </w:rPr>
        <w:t>sponseé</w:t>
      </w:r>
      <w:proofErr w:type="spellEnd"/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(indicate</w:t>
      </w:r>
      <w:r w:rsidRPr="00C341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nell’articolo</w:t>
      </w:r>
      <w:r w:rsidRPr="00C341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successivo).</w:t>
      </w:r>
      <w:r w:rsidRPr="00C341F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Lo Sponsor mette a disposizione del Comune adeguati strumenti (riproduzioni tipografiche, </w:t>
      </w:r>
      <w:proofErr w:type="spellStart"/>
      <w:r w:rsidRPr="00C341F8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C341F8">
        <w:rPr>
          <w:rFonts w:ascii="Times New Roman" w:hAnsi="Times New Roman" w:cs="Times New Roman"/>
          <w:sz w:val="24"/>
          <w:szCs w:val="24"/>
        </w:rPr>
        <w:t>,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ecc.) per la riproduzione del marchio o del logotipo scelto sul materiale informativo e promozionale.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 xml:space="preserve">Lo Sponsor dichiara che il marchio o logotipo scelto, messo a disposizione del Comune di </w:t>
      </w:r>
      <w:r w:rsidR="00C341F8">
        <w:rPr>
          <w:rFonts w:ascii="Times New Roman" w:hAnsi="Times New Roman" w:cs="Times New Roman"/>
          <w:sz w:val="24"/>
          <w:szCs w:val="24"/>
        </w:rPr>
        <w:t>Celano</w:t>
      </w:r>
      <w:r w:rsidRPr="00C341F8">
        <w:rPr>
          <w:rFonts w:ascii="Times New Roman" w:hAnsi="Times New Roman" w:cs="Times New Roman"/>
          <w:sz w:val="24"/>
          <w:szCs w:val="24"/>
        </w:rPr>
        <w:t>, è</w:t>
      </w:r>
      <w:r w:rsidRPr="00C341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nella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propria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esclusiva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titolarità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e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non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viola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la</w:t>
      </w:r>
      <w:r w:rsidRPr="00C34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disciplina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in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materia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tutela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dei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segni</w:t>
      </w:r>
      <w:r w:rsidRPr="00C34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distintivi.</w:t>
      </w:r>
    </w:p>
    <w:p w:rsidR="00C341F8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In</w:t>
      </w:r>
      <w:r w:rsidRPr="00C341F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ogni</w:t>
      </w:r>
      <w:r w:rsidRPr="00C341F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caso,</w:t>
      </w:r>
      <w:r w:rsidRPr="00C341F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lo</w:t>
      </w:r>
      <w:r w:rsidRPr="00C341F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</w:t>
      </w:r>
      <w:r w:rsidRPr="00C341F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dichiara</w:t>
      </w:r>
      <w:r w:rsidRPr="00C341F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Pr="00C341F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manlevare</w:t>
      </w:r>
      <w:r w:rsidRPr="00C341F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il</w:t>
      </w:r>
      <w:r w:rsidRPr="00C341F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Comune</w:t>
      </w:r>
      <w:r w:rsidRPr="00C341F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da</w:t>
      </w:r>
      <w:r w:rsidRPr="00C341F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qualsivoglia</w:t>
      </w:r>
      <w:r w:rsidRPr="00C341F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pretesa</w:t>
      </w:r>
      <w:r w:rsidRPr="00C341F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o</w:t>
      </w:r>
      <w:r w:rsidRPr="00C341F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richiesta</w:t>
      </w:r>
      <w:r w:rsidRPr="00C341F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di</w:t>
      </w:r>
      <w:r w:rsidR="00C341F8" w:rsidRPr="00C341F8">
        <w:t xml:space="preserve"> </w:t>
      </w:r>
      <w:r w:rsidR="00C341F8" w:rsidRPr="00C341F8">
        <w:rPr>
          <w:rFonts w:ascii="Times New Roman" w:hAnsi="Times New Roman" w:cs="Times New Roman"/>
          <w:sz w:val="24"/>
          <w:szCs w:val="24"/>
        </w:rPr>
        <w:t>risarcimento comunque avanzata da terzi nei confronti del Comune per l’utilizzo dei segni di cui al comma precedente.</w:t>
      </w: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Allo Sponsor compete il pagamento dell’imposta sulla pubblicità, ove dovuta.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3 - Obblighi del Comune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Comune di Celano </w:t>
      </w:r>
      <w:r w:rsidR="00C341F8" w:rsidRPr="00C341F8">
        <w:rPr>
          <w:rFonts w:ascii="Times New Roman" w:hAnsi="Times New Roman" w:cs="Times New Roman"/>
          <w:sz w:val="24"/>
          <w:szCs w:val="24"/>
        </w:rPr>
        <w:t>si impegna a veicolare il logo dello spo</w:t>
      </w:r>
      <w:r>
        <w:rPr>
          <w:rFonts w:ascii="Times New Roman" w:hAnsi="Times New Roman" w:cs="Times New Roman"/>
          <w:sz w:val="24"/>
          <w:szCs w:val="24"/>
        </w:rPr>
        <w:t xml:space="preserve">nsor </w:t>
      </w:r>
      <w:r w:rsidR="00C341F8">
        <w:rPr>
          <w:rFonts w:ascii="Times New Roman" w:hAnsi="Times New Roman" w:cs="Times New Roman"/>
          <w:sz w:val="24"/>
          <w:szCs w:val="24"/>
        </w:rPr>
        <w:t>sul materiale previsto per l’iniziativa</w:t>
      </w:r>
      <w:r w:rsidR="00C341F8" w:rsidRPr="00C341F8">
        <w:rPr>
          <w:rFonts w:ascii="Times New Roman" w:hAnsi="Times New Roman" w:cs="Times New Roman"/>
          <w:sz w:val="24"/>
          <w:szCs w:val="24"/>
        </w:rPr>
        <w:t>, nonché delle eventuali ulteriori forme di controprestazioni pattuite.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4 - Obblighi fiscali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302DE">
        <w:rPr>
          <w:rFonts w:ascii="Times New Roman" w:hAnsi="Times New Roman" w:cs="Times New Roman"/>
          <w:sz w:val="24"/>
          <w:szCs w:val="24"/>
        </w:rPr>
        <w:t>Le parti convengono di comune accordo nel quantificare in € ………</w:t>
      </w:r>
      <w:proofErr w:type="gramStart"/>
      <w:r w:rsidRPr="00D302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302DE">
        <w:rPr>
          <w:rFonts w:ascii="Times New Roman" w:hAnsi="Times New Roman" w:cs="Times New Roman"/>
          <w:sz w:val="24"/>
          <w:szCs w:val="24"/>
        </w:rPr>
        <w:t>. oltre IVA % pari a € …………….                 il controvalore monetario delle rispettive obbligazioni, assunt</w:t>
      </w:r>
      <w:r w:rsidR="009B6759" w:rsidRPr="00D302DE">
        <w:rPr>
          <w:rFonts w:ascii="Times New Roman" w:hAnsi="Times New Roman" w:cs="Times New Roman"/>
          <w:sz w:val="24"/>
          <w:szCs w:val="24"/>
        </w:rPr>
        <w:t>e in forza al presente accordo. L</w:t>
      </w:r>
      <w:r w:rsidRPr="00D302DE">
        <w:rPr>
          <w:rFonts w:ascii="Times New Roman" w:hAnsi="Times New Roman" w:cs="Times New Roman"/>
          <w:sz w:val="24"/>
          <w:szCs w:val="24"/>
        </w:rPr>
        <w:t>o sponsor effettuerà il pagamento di quanto convenuto, mediante bonifico bancario (codice IBAN……………………) con causale “Sponsorizzazione”</w:t>
      </w:r>
      <w:r w:rsidR="009B6759" w:rsidRPr="00D302DE">
        <w:rPr>
          <w:rFonts w:ascii="Times New Roman" w:hAnsi="Times New Roman" w:cs="Times New Roman"/>
          <w:sz w:val="24"/>
          <w:szCs w:val="24"/>
        </w:rPr>
        <w:t xml:space="preserve">. Il </w:t>
      </w:r>
      <w:proofErr w:type="gramStart"/>
      <w:r w:rsidR="009B6759" w:rsidRPr="00D302DE">
        <w:rPr>
          <w:rFonts w:ascii="Times New Roman" w:hAnsi="Times New Roman" w:cs="Times New Roman"/>
          <w:sz w:val="24"/>
          <w:szCs w:val="24"/>
        </w:rPr>
        <w:t>Comune  successivamente</w:t>
      </w:r>
      <w:proofErr w:type="gramEnd"/>
      <w:r w:rsidR="009B6759" w:rsidRPr="00D302DE">
        <w:rPr>
          <w:rFonts w:ascii="Times New Roman" w:hAnsi="Times New Roman" w:cs="Times New Roman"/>
          <w:sz w:val="24"/>
          <w:szCs w:val="24"/>
        </w:rPr>
        <w:t xml:space="preserve"> emetterà fattura;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Default="00C341F8" w:rsidP="00B44B50">
      <w:pPr>
        <w:pStyle w:val="Corpotesto"/>
        <w:tabs>
          <w:tab w:val="center" w:pos="4680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5 - Durata del contratto</w:t>
      </w:r>
      <w:r w:rsidR="00B44B50">
        <w:rPr>
          <w:rFonts w:ascii="Times New Roman" w:hAnsi="Times New Roman" w:cs="Times New Roman"/>
          <w:b/>
          <w:sz w:val="24"/>
          <w:szCs w:val="24"/>
        </w:rPr>
        <w:tab/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Il presente contratto produce effetti dalla data di sottoscrizione e si risolverà senza necessità di alcuna disdetta, una volta ottemperato a quanto in esso contenuto.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6 - Risoluzione del contratto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di Celano</w:t>
      </w:r>
      <w:r w:rsidRPr="00C341F8">
        <w:rPr>
          <w:rFonts w:ascii="Times New Roman" w:hAnsi="Times New Roman" w:cs="Times New Roman"/>
          <w:sz w:val="24"/>
          <w:szCs w:val="24"/>
        </w:rPr>
        <w:t xml:space="preserve"> può risolvere anticipatamente, e senza oneri a suo carico, il presente contratto per motivi di pubblico interesse.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In ogni caso il contratto si intende risolto qualora lo sponsor o il Comune risultino inadempienti in modo grave in relazione ai loro rispettivi obblighi.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7 - Divieto di cessione a terzi del contratto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È vietata la cessione, anche parziale, del contratto.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8 - Risoluzione delle controversie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Per tutte le controversie inerenti il presente contratto, è competente il Foro di </w:t>
      </w:r>
      <w:r w:rsidR="00953A82">
        <w:rPr>
          <w:rFonts w:ascii="Times New Roman" w:hAnsi="Times New Roman" w:cs="Times New Roman"/>
          <w:sz w:val="24"/>
          <w:szCs w:val="24"/>
        </w:rPr>
        <w:t>Avezzano.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9 - Disposizioni finali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Per quanto non precisato nel presente accordo si applicano le disposizioni di legge e regolamenti vigenti, in quanto applicabili e compatibili con il presente atto.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Tutte le spese del presente atto e ad esso conseguenti, ivi comprese quelle di carattere fiscale e di eventuale registrazione, sono a totale carico dello sponsor.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0C6E5E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F8">
        <w:rPr>
          <w:rFonts w:ascii="Times New Roman" w:hAnsi="Times New Roman" w:cs="Times New Roman"/>
          <w:b/>
          <w:sz w:val="24"/>
          <w:szCs w:val="24"/>
        </w:rPr>
        <w:t>Art. 10 - Trattamento dei dati personali</w:t>
      </w:r>
    </w:p>
    <w:p w:rsidR="000C6E5E" w:rsidRPr="00C341F8" w:rsidRDefault="000C6E5E" w:rsidP="00C341F8">
      <w:pPr>
        <w:pStyle w:val="Corpo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 xml:space="preserve">Ai sensi e per gli effetti di cui all’art. 13 del </w:t>
      </w:r>
      <w:proofErr w:type="spellStart"/>
      <w:r w:rsidRPr="00C341F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C341F8">
        <w:rPr>
          <w:rFonts w:ascii="Times New Roman" w:hAnsi="Times New Roman" w:cs="Times New Roman"/>
          <w:sz w:val="24"/>
          <w:szCs w:val="24"/>
        </w:rPr>
        <w:t xml:space="preserve"> Regolamento europeo n. 679/2016, i dati personali forniti dallo Sponsor, obbligatori per le finalità connesse alla stipula e gestione del contratto, saranno trattati dall’Amministrazione Comunale in conformità alle disposizioni contenute nella normativa medesima. I dati saranno comunicati ai sensi della predetta normativa, ai soggetti aventi titolo in virtù di leggi o regolamenti, solo per motivi inerenti la stipula e la gestione del contratto.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Pr="00C341F8" w:rsidRDefault="00B36E4C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Celano </w:t>
      </w:r>
    </w:p>
    <w:p w:rsidR="00C341F8" w:rsidRP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742F14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il Comune di Celano</w:t>
      </w:r>
      <w:r w:rsidRPr="00C341F8">
        <w:rPr>
          <w:rFonts w:ascii="Times New Roman" w:hAnsi="Times New Roman" w:cs="Times New Roman"/>
          <w:sz w:val="24"/>
          <w:szCs w:val="24"/>
        </w:rPr>
        <w:tab/>
      </w: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41F8" w:rsidRDefault="00C341F8" w:rsidP="00C341F8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742F14" w:rsidRPr="00C341F8" w:rsidRDefault="000C6E5E" w:rsidP="00C341F8">
      <w:pPr>
        <w:pStyle w:val="Corpotesto"/>
        <w:tabs>
          <w:tab w:val="left" w:pos="62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1F8">
        <w:rPr>
          <w:rFonts w:ascii="Times New Roman" w:hAnsi="Times New Roman" w:cs="Times New Roman"/>
          <w:sz w:val="24"/>
          <w:szCs w:val="24"/>
        </w:rPr>
        <w:t>p.</w:t>
      </w:r>
      <w:r w:rsidRPr="00C341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lo</w:t>
      </w:r>
      <w:r w:rsidRPr="00C341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1F8">
        <w:rPr>
          <w:rFonts w:ascii="Times New Roman" w:hAnsi="Times New Roman" w:cs="Times New Roman"/>
          <w:sz w:val="24"/>
          <w:szCs w:val="24"/>
        </w:rPr>
        <w:t>Sponsor</w:t>
      </w:r>
    </w:p>
    <w:sectPr w:rsidR="00742F14" w:rsidRPr="00C341F8" w:rsidSect="00C92C7C">
      <w:pgSz w:w="11900" w:h="16840"/>
      <w:pgMar w:top="940" w:right="1300" w:bottom="1418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041"/>
    <w:multiLevelType w:val="hybridMultilevel"/>
    <w:tmpl w:val="8CD2F31E"/>
    <w:lvl w:ilvl="0" w:tplc="78B8AAF8">
      <w:numFmt w:val="bullet"/>
      <w:lvlText w:val="-"/>
      <w:lvlJc w:val="left"/>
      <w:pPr>
        <w:ind w:left="5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E42067C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FF0AC9AA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F1FE3844">
      <w:numFmt w:val="bullet"/>
      <w:lvlText w:val="•"/>
      <w:lvlJc w:val="left"/>
      <w:pPr>
        <w:ind w:left="3142" w:hanging="360"/>
      </w:pPr>
      <w:rPr>
        <w:rFonts w:hint="default"/>
        <w:lang w:val="it-IT" w:eastAsia="en-US" w:bidi="ar-SA"/>
      </w:rPr>
    </w:lvl>
    <w:lvl w:ilvl="4" w:tplc="0624F984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E33AA976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6" w:tplc="906A9786">
      <w:numFmt w:val="bullet"/>
      <w:lvlText w:val="•"/>
      <w:lvlJc w:val="left"/>
      <w:pPr>
        <w:ind w:left="5764" w:hanging="360"/>
      </w:pPr>
      <w:rPr>
        <w:rFonts w:hint="default"/>
        <w:lang w:val="it-IT" w:eastAsia="en-US" w:bidi="ar-SA"/>
      </w:rPr>
    </w:lvl>
    <w:lvl w:ilvl="7" w:tplc="5FE8BCEE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8" w:tplc="7B6ED1A8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4"/>
    <w:rsid w:val="000C6E5E"/>
    <w:rsid w:val="0047182A"/>
    <w:rsid w:val="00505001"/>
    <w:rsid w:val="005356CE"/>
    <w:rsid w:val="006564A0"/>
    <w:rsid w:val="006E1E51"/>
    <w:rsid w:val="00703CC1"/>
    <w:rsid w:val="00737409"/>
    <w:rsid w:val="00742F14"/>
    <w:rsid w:val="008557E1"/>
    <w:rsid w:val="00953A82"/>
    <w:rsid w:val="00964653"/>
    <w:rsid w:val="00985DD4"/>
    <w:rsid w:val="00990887"/>
    <w:rsid w:val="009B6759"/>
    <w:rsid w:val="00B36E4C"/>
    <w:rsid w:val="00B44B50"/>
    <w:rsid w:val="00BF48BD"/>
    <w:rsid w:val="00C341F8"/>
    <w:rsid w:val="00C92C7C"/>
    <w:rsid w:val="00D302DE"/>
    <w:rsid w:val="00EE3F2C"/>
    <w:rsid w:val="00F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80C796-5083-4013-AF63-E43E54C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</w:style>
  <w:style w:type="paragraph" w:styleId="Paragrafoelenco">
    <w:name w:val="List Paragraph"/>
    <w:basedOn w:val="Normale"/>
    <w:uiPriority w:val="1"/>
    <w:qFormat/>
    <w:pPr>
      <w:ind w:left="528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0E15-78FB-4B7F-B8CF-73A4DF92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Pasqualoni</dc:creator>
  <cp:lastModifiedBy>Armando Raglione</cp:lastModifiedBy>
  <cp:revision>2</cp:revision>
  <dcterms:created xsi:type="dcterms:W3CDTF">2025-07-02T09:50:00Z</dcterms:created>
  <dcterms:modified xsi:type="dcterms:W3CDTF">2025-07-02T09:50:00Z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2023-01-31T00:00:00Z</vt:filetime>
  </property>
</Properties>
</file>