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C6" w:rsidRDefault="00BF37C6" w:rsidP="00BF37C6">
      <w:pPr>
        <w:spacing w:before="68"/>
        <w:ind w:left="708"/>
        <w:rPr>
          <w:b/>
          <w:sz w:val="26"/>
        </w:rPr>
      </w:pPr>
      <w:r>
        <w:rPr>
          <w:b/>
          <w:sz w:val="26"/>
          <w:u w:val="single"/>
        </w:rPr>
        <w:t>ALLEGATO</w:t>
      </w:r>
      <w:r>
        <w:rPr>
          <w:b/>
          <w:spacing w:val="-3"/>
          <w:sz w:val="26"/>
          <w:u w:val="single"/>
        </w:rPr>
        <w:t xml:space="preserve"> </w:t>
      </w:r>
      <w:r>
        <w:rPr>
          <w:b/>
          <w:sz w:val="20"/>
          <w:u w:val="single"/>
        </w:rPr>
        <w:t>N.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6"/>
          <w:u w:val="single"/>
        </w:rPr>
        <w:t>2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-</w:t>
      </w:r>
      <w:r>
        <w:rPr>
          <w:b/>
          <w:spacing w:val="-2"/>
          <w:sz w:val="26"/>
          <w:u w:val="single"/>
        </w:rPr>
        <w:t xml:space="preserve"> </w:t>
      </w:r>
      <w:r>
        <w:rPr>
          <w:b/>
          <w:sz w:val="26"/>
          <w:u w:val="single"/>
        </w:rPr>
        <w:t>Offerta</w:t>
      </w:r>
      <w:r>
        <w:rPr>
          <w:b/>
          <w:spacing w:val="-1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Economica</w:t>
      </w:r>
    </w:p>
    <w:p w:rsidR="00BF37C6" w:rsidRDefault="00BF37C6" w:rsidP="00BF37C6">
      <w:pPr>
        <w:tabs>
          <w:tab w:val="left" w:pos="1015"/>
        </w:tabs>
        <w:spacing w:before="1" w:line="266" w:lineRule="auto"/>
        <w:ind w:right="77"/>
      </w:pPr>
    </w:p>
    <w:p w:rsidR="00BF37C6" w:rsidRDefault="00BF37C6" w:rsidP="00BF37C6">
      <w:pPr>
        <w:tabs>
          <w:tab w:val="left" w:pos="1015"/>
        </w:tabs>
        <w:spacing w:before="1" w:line="266" w:lineRule="auto"/>
        <w:ind w:right="77"/>
      </w:pPr>
    </w:p>
    <w:p w:rsidR="00BF37C6" w:rsidRPr="0038173D" w:rsidRDefault="00BF37C6" w:rsidP="00BF37C6">
      <w:pPr>
        <w:tabs>
          <w:tab w:val="left" w:pos="1015"/>
        </w:tabs>
        <w:spacing w:before="1" w:line="266" w:lineRule="auto"/>
        <w:ind w:right="77"/>
        <w:jc w:val="right"/>
        <w:rPr>
          <w:rFonts w:eastAsiaTheme="majorEastAsia"/>
          <w:b/>
          <w:bCs/>
          <w:color w:val="000000" w:themeColor="text1"/>
        </w:rPr>
      </w:pPr>
      <w:r w:rsidRPr="0038173D">
        <w:rPr>
          <w:rFonts w:eastAsiaTheme="majorEastAsia" w:hint="cs"/>
          <w:b/>
          <w:bCs/>
          <w:color w:val="000000" w:themeColor="text1"/>
        </w:rPr>
        <w:t xml:space="preserve">AL COMUNE DI CELANO </w:t>
      </w:r>
    </w:p>
    <w:p w:rsidR="00BF37C6" w:rsidRPr="0038173D" w:rsidRDefault="00BF37C6" w:rsidP="00BF37C6">
      <w:pPr>
        <w:tabs>
          <w:tab w:val="left" w:pos="1015"/>
        </w:tabs>
        <w:spacing w:before="1" w:line="266" w:lineRule="auto"/>
        <w:ind w:right="77"/>
        <w:jc w:val="right"/>
        <w:rPr>
          <w:rFonts w:eastAsiaTheme="majorEastAsia"/>
          <w:b/>
          <w:bCs/>
          <w:color w:val="000000" w:themeColor="text1"/>
        </w:rPr>
      </w:pPr>
      <w:r w:rsidRPr="0038173D">
        <w:rPr>
          <w:rFonts w:eastAsiaTheme="majorEastAsia" w:hint="cs"/>
          <w:b/>
          <w:bCs/>
          <w:color w:val="000000" w:themeColor="text1"/>
        </w:rPr>
        <w:t xml:space="preserve">PIAZZA IV NOVEMBRE, 1 </w:t>
      </w:r>
    </w:p>
    <w:p w:rsidR="00BF37C6" w:rsidRPr="0038173D" w:rsidRDefault="00BF37C6" w:rsidP="00BF37C6">
      <w:pPr>
        <w:tabs>
          <w:tab w:val="left" w:pos="1015"/>
        </w:tabs>
        <w:spacing w:before="1" w:line="266" w:lineRule="auto"/>
        <w:ind w:right="77"/>
        <w:jc w:val="right"/>
        <w:rPr>
          <w:rFonts w:eastAsiaTheme="majorEastAsia"/>
          <w:b/>
          <w:bCs/>
          <w:color w:val="000000" w:themeColor="text1"/>
        </w:rPr>
      </w:pPr>
      <w:r w:rsidRPr="0038173D">
        <w:rPr>
          <w:rFonts w:eastAsiaTheme="majorEastAsia" w:hint="cs"/>
          <w:b/>
          <w:bCs/>
          <w:color w:val="000000" w:themeColor="text1"/>
        </w:rPr>
        <w:t>67043 CELANO (AQ)</w:t>
      </w:r>
    </w:p>
    <w:p w:rsidR="00BF37C6" w:rsidRPr="0038173D" w:rsidRDefault="00BF37C6" w:rsidP="00BF37C6">
      <w:pPr>
        <w:tabs>
          <w:tab w:val="left" w:pos="1015"/>
        </w:tabs>
        <w:spacing w:before="1" w:line="266" w:lineRule="auto"/>
        <w:ind w:right="77"/>
        <w:rPr>
          <w:rFonts w:asciiTheme="majorHAnsi" w:eastAsiaTheme="majorEastAsia" w:hAnsiTheme="majorHAnsi" w:cstheme="majorBidi"/>
          <w:color w:val="000000" w:themeColor="text1"/>
          <w:sz w:val="40"/>
          <w:szCs w:val="40"/>
        </w:rPr>
      </w:pPr>
    </w:p>
    <w:p w:rsidR="00BF37C6" w:rsidRPr="0038173D" w:rsidRDefault="00BF37C6" w:rsidP="00BF37C6">
      <w:pPr>
        <w:pStyle w:val="Titolo1"/>
        <w:ind w:left="912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38173D">
        <w:rPr>
          <w:rFonts w:ascii="Times New Roman" w:hAnsi="Times New Roman" w:cs="Times New Roman" w:hint="cs"/>
          <w:b/>
          <w:bCs/>
          <w:color w:val="000000" w:themeColor="text1"/>
          <w:sz w:val="22"/>
          <w:szCs w:val="22"/>
        </w:rPr>
        <w:t>OFFERTA</w:t>
      </w:r>
      <w:r w:rsidRPr="0038173D">
        <w:rPr>
          <w:rFonts w:ascii="Times New Roman" w:hAnsi="Times New Roman" w:cs="Times New Roman" w:hint="cs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38173D">
        <w:rPr>
          <w:rFonts w:ascii="Times New Roman" w:hAnsi="Times New Roman" w:cs="Times New Roman" w:hint="cs"/>
          <w:b/>
          <w:bCs/>
          <w:color w:val="000000" w:themeColor="text1"/>
          <w:spacing w:val="-2"/>
          <w:sz w:val="22"/>
          <w:szCs w:val="22"/>
        </w:rPr>
        <w:t>ECONOMICA</w:t>
      </w:r>
    </w:p>
    <w:p w:rsidR="00BF37C6" w:rsidRDefault="00BF37C6" w:rsidP="00BF37C6">
      <w:pPr>
        <w:spacing w:before="130"/>
        <w:ind w:left="793" w:right="18"/>
        <w:jc w:val="both"/>
        <w:rPr>
          <w:b/>
        </w:rPr>
      </w:pPr>
      <w:r>
        <w:rPr>
          <w:b/>
        </w:rPr>
        <w:t>OGGETTO: Bando di gara, per pubblico incanto, per la vendita di n. 1.794 (</w:t>
      </w:r>
      <w:r w:rsidRPr="00521B65">
        <w:rPr>
          <w:rFonts w:hint="cs"/>
          <w:b/>
          <w:bCs/>
          <w:color w:val="000000" w:themeColor="text1"/>
        </w:rPr>
        <w:t>millesettecento novantaquattro</w:t>
      </w:r>
      <w:r>
        <w:rPr>
          <w:b/>
        </w:rPr>
        <w:t>) azioni della società partecipata (ACIAM S.P.A.) dal Comune di</w:t>
      </w:r>
      <w:r>
        <w:rPr>
          <w:b/>
          <w:spacing w:val="-1"/>
        </w:rPr>
        <w:t xml:space="preserve"> </w:t>
      </w:r>
      <w:r>
        <w:rPr>
          <w:b/>
        </w:rPr>
        <w:t>Celano, dichiarate dismissibili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dell'art. 27 e 29 della legge n. 244/2007. Prezzo a base d'asta: euro 9.777,30</w:t>
      </w:r>
    </w:p>
    <w:p w:rsidR="00BF37C6" w:rsidRDefault="00BF37C6" w:rsidP="00BF37C6">
      <w:pPr>
        <w:pStyle w:val="Corpotesto"/>
        <w:spacing w:before="135"/>
        <w:ind w:left="0"/>
        <w:rPr>
          <w:b/>
        </w:rPr>
      </w:pPr>
    </w:p>
    <w:p w:rsidR="00BF37C6" w:rsidRDefault="00BF37C6" w:rsidP="00BF37C6">
      <w:pPr>
        <w:pStyle w:val="Corpotesto"/>
        <w:tabs>
          <w:tab w:val="left" w:pos="2743"/>
          <w:tab w:val="left" w:pos="4241"/>
          <w:tab w:val="left" w:pos="4392"/>
          <w:tab w:val="left" w:pos="4817"/>
          <w:tab w:val="left" w:pos="4896"/>
          <w:tab w:val="left" w:pos="5213"/>
          <w:tab w:val="left" w:pos="6278"/>
          <w:tab w:val="left" w:pos="8208"/>
          <w:tab w:val="left" w:pos="8309"/>
          <w:tab w:val="left" w:pos="9202"/>
          <w:tab w:val="left" w:pos="9238"/>
          <w:tab w:val="left" w:pos="9763"/>
          <w:tab w:val="left" w:pos="10213"/>
          <w:tab w:val="left" w:pos="10260"/>
          <w:tab w:val="left" w:pos="10340"/>
        </w:tabs>
        <w:spacing w:before="1" w:line="355" w:lineRule="auto"/>
        <w:ind w:left="793" w:right="141"/>
        <w:jc w:val="both"/>
      </w:pPr>
      <w:r>
        <w:t>Il sottoscritto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t>nato a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t xml:space="preserve"> e residente in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>(</w:t>
      </w:r>
      <w:r>
        <w:rPr>
          <w:u w:val="dash"/>
        </w:rPr>
        <w:tab/>
      </w:r>
      <w:r>
        <w:rPr>
          <w:u w:val="dash"/>
        </w:rPr>
        <w:tab/>
      </w:r>
      <w:r>
        <w:t>) in Via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>n</w:t>
      </w:r>
      <w:r>
        <w:rPr>
          <w:u w:val="dash"/>
        </w:rPr>
        <w:tab/>
      </w:r>
      <w:r>
        <w:rPr>
          <w:u w:val="dash"/>
        </w:rPr>
        <w:tab/>
      </w:r>
      <w:r>
        <w:t xml:space="preserve"> </w:t>
      </w:r>
      <w:r>
        <w:rPr>
          <w:spacing w:val="-2"/>
        </w:rPr>
        <w:t>Stato</w:t>
      </w:r>
      <w:r>
        <w:rPr>
          <w:u w:val="dash"/>
        </w:rPr>
        <w:tab/>
      </w:r>
      <w:r>
        <w:t>Codice</w:t>
      </w:r>
      <w:r>
        <w:rPr>
          <w:spacing w:val="80"/>
        </w:rPr>
        <w:t xml:space="preserve"> </w:t>
      </w:r>
      <w:r>
        <w:t>Fiscale</w:t>
      </w:r>
      <w:r>
        <w:rPr>
          <w:spacing w:val="80"/>
        </w:rPr>
        <w:t xml:space="preserve"> 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legale rappresentante dell'impresa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t>, con sede in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>(</w:t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 xml:space="preserve">) </w:t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Via</w:t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>n</w:t>
      </w:r>
      <w:r>
        <w:rPr>
          <w:u w:val="dash"/>
        </w:rPr>
        <w:tab/>
      </w:r>
      <w:r>
        <w:rPr>
          <w:u w:val="dash"/>
        </w:rPr>
        <w:tab/>
      </w:r>
      <w:r>
        <w:t>,</w:t>
      </w:r>
      <w:r>
        <w:rPr>
          <w:spacing w:val="-3"/>
        </w:rPr>
        <w:t xml:space="preserve"> </w:t>
      </w:r>
      <w:r>
        <w:t xml:space="preserve">Codice </w:t>
      </w:r>
      <w:r>
        <w:rPr>
          <w:spacing w:val="-2"/>
        </w:rPr>
        <w:t>Fiscale</w:t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rPr>
          <w:u w:val="dash"/>
        </w:rPr>
        <w:tab/>
      </w:r>
      <w:r>
        <w:t>,</w:t>
      </w:r>
      <w:r>
        <w:rPr>
          <w:spacing w:val="-3"/>
        </w:rPr>
        <w:t xml:space="preserve"> </w:t>
      </w:r>
      <w:r>
        <w:t>Partita</w:t>
      </w:r>
      <w:r>
        <w:rPr>
          <w:spacing w:val="-2"/>
        </w:rPr>
        <w:t xml:space="preserve"> </w:t>
      </w:r>
      <w:r>
        <w:rPr>
          <w:spacing w:val="-5"/>
        </w:rPr>
        <w:t>IVA</w:t>
      </w:r>
    </w:p>
    <w:p w:rsidR="00BF37C6" w:rsidRDefault="00BF37C6" w:rsidP="00BF37C6">
      <w:pPr>
        <w:pStyle w:val="Corpotesto"/>
        <w:tabs>
          <w:tab w:val="left" w:pos="4248"/>
        </w:tabs>
        <w:spacing w:line="251" w:lineRule="exact"/>
        <w:ind w:left="793"/>
        <w:jc w:val="both"/>
      </w:pPr>
      <w:r>
        <w:rPr>
          <w:u w:val="dash"/>
        </w:rPr>
        <w:tab/>
      </w:r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dell'Ente</w:t>
      </w:r>
      <w:r>
        <w:rPr>
          <w:spacing w:val="-2"/>
        </w:rPr>
        <w:t xml:space="preserve"> </w:t>
      </w:r>
      <w:r>
        <w:t>Locale</w:t>
      </w:r>
      <w:r>
        <w:rPr>
          <w:spacing w:val="-2"/>
        </w:rPr>
        <w:t xml:space="preserve"> denominato</w:t>
      </w:r>
      <w:r>
        <w:t xml:space="preserve"> </w:t>
      </w:r>
      <w:r>
        <w:rPr>
          <w:u w:val="dash"/>
        </w:rPr>
        <w:tab/>
      </w:r>
      <w:r>
        <w:rPr>
          <w:u w:val="dash"/>
        </w:rPr>
        <w:tab/>
      </w:r>
      <w:r>
        <w:t>, con sede in</w:t>
      </w:r>
      <w:r>
        <w:rPr>
          <w:u w:val="dash"/>
        </w:rPr>
        <w:tab/>
      </w:r>
      <w:r>
        <w:rPr>
          <w:spacing w:val="-2"/>
        </w:rPr>
        <w:t xml:space="preserve">(...) </w:t>
      </w:r>
      <w:r>
        <w:t xml:space="preserve">in Via </w:t>
      </w:r>
      <w:r>
        <w:rPr>
          <w:u w:val="dash"/>
        </w:rPr>
        <w:tab/>
      </w:r>
      <w:r>
        <w:rPr>
          <w:spacing w:val="-10"/>
        </w:rPr>
        <w:t>n</w:t>
      </w:r>
      <w:r>
        <w:rPr>
          <w:u w:val="dash"/>
        </w:rPr>
        <w:tab/>
      </w:r>
      <w:r>
        <w:rPr>
          <w:u w:val="dash"/>
        </w:rPr>
        <w:tab/>
      </w:r>
      <w:r>
        <w:t xml:space="preserve">, Codice Fiscale </w:t>
      </w:r>
      <w:r>
        <w:rPr>
          <w:u w:val="dash"/>
        </w:rPr>
        <w:tab/>
      </w:r>
      <w:r>
        <w:rPr>
          <w:u w:val="dash"/>
        </w:rPr>
        <w:tab/>
      </w:r>
      <w:r>
        <w:rPr>
          <w:spacing w:val="-10"/>
        </w:rPr>
        <w:t>,</w:t>
      </w:r>
    </w:p>
    <w:p w:rsidR="00BF37C6" w:rsidRDefault="00BF37C6" w:rsidP="00BF37C6">
      <w:pPr>
        <w:pStyle w:val="Corpotesto"/>
        <w:tabs>
          <w:tab w:val="left" w:pos="4716"/>
          <w:tab w:val="left" w:pos="4991"/>
          <w:tab w:val="left" w:pos="9086"/>
        </w:tabs>
        <w:spacing w:line="355" w:lineRule="auto"/>
        <w:ind w:left="793" w:right="18"/>
        <w:jc w:val="both"/>
      </w:pPr>
      <w:r>
        <w:t xml:space="preserve">Partita IVA </w:t>
      </w:r>
      <w:r>
        <w:rPr>
          <w:u w:val="dash"/>
        </w:rPr>
        <w:tab/>
      </w:r>
      <w:r>
        <w:rPr>
          <w:spacing w:val="-10"/>
        </w:rPr>
        <w:t>,</w:t>
      </w:r>
      <w:r>
        <w:tab/>
        <w:t xml:space="preserve">PEC: </w:t>
      </w:r>
      <w:r>
        <w:rPr>
          <w:u w:val="dash"/>
        </w:rPr>
        <w:tab/>
      </w:r>
      <w:r>
        <w:t>ai fini della partecipazione alla gara pubblica indetta da codesto Comune per la vendita di n. 1.794 (millesettecentonovantaquattro) azioni di società partecipata (ACIAM S.P.A.) dal Comune di Celano,</w:t>
      </w:r>
    </w:p>
    <w:p w:rsidR="00BF37C6" w:rsidRDefault="00BF37C6" w:rsidP="00BF37C6">
      <w:pPr>
        <w:pStyle w:val="Corpotesto"/>
        <w:spacing w:before="122"/>
        <w:ind w:left="0"/>
      </w:pPr>
    </w:p>
    <w:p w:rsidR="00BF37C6" w:rsidRDefault="00BF37C6" w:rsidP="00BF37C6">
      <w:pPr>
        <w:spacing w:before="1"/>
        <w:ind w:left="912" w:right="142"/>
        <w:jc w:val="center"/>
        <w:rPr>
          <w:b/>
        </w:rPr>
      </w:pPr>
      <w:r>
        <w:rPr>
          <w:b/>
          <w:spacing w:val="-2"/>
          <w:u w:val="single"/>
        </w:rPr>
        <w:t>OFFRE</w:t>
      </w:r>
    </w:p>
    <w:p w:rsidR="00BF37C6" w:rsidRDefault="00BF37C6" w:rsidP="00BF37C6">
      <w:pPr>
        <w:pStyle w:val="Corpotesto"/>
        <w:spacing w:before="238"/>
        <w:ind w:left="0"/>
        <w:rPr>
          <w:b/>
        </w:rPr>
      </w:pPr>
    </w:p>
    <w:p w:rsidR="00BF37C6" w:rsidRDefault="00BF37C6" w:rsidP="00BF37C6">
      <w:pPr>
        <w:pStyle w:val="Corpotesto"/>
        <w:tabs>
          <w:tab w:val="left" w:pos="8673"/>
        </w:tabs>
        <w:ind w:left="793"/>
      </w:pPr>
      <w:r>
        <w:t>Per</w:t>
      </w:r>
      <w:r>
        <w:rPr>
          <w:spacing w:val="-2"/>
        </w:rPr>
        <w:t xml:space="preserve"> </w:t>
      </w:r>
      <w:r>
        <w:t>l'acquisto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suddette</w:t>
      </w:r>
      <w:r>
        <w:rPr>
          <w:spacing w:val="-1"/>
        </w:rPr>
        <w:t xml:space="preserve"> </w:t>
      </w:r>
      <w:r>
        <w:t>azioni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percentuale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aumento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u w:val="dash"/>
        </w:rPr>
        <w:tab/>
      </w:r>
      <w:r>
        <w:t>%</w:t>
      </w:r>
      <w:r>
        <w:rPr>
          <w:spacing w:val="-4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 xml:space="preserve">(in </w:t>
      </w:r>
      <w:r>
        <w:rPr>
          <w:spacing w:val="-2"/>
        </w:rPr>
        <w:t>lettere:</w:t>
      </w:r>
    </w:p>
    <w:p w:rsidR="00BF37C6" w:rsidRPr="0038173D" w:rsidRDefault="00BF37C6" w:rsidP="00BF37C6">
      <w:pPr>
        <w:pStyle w:val="Corpotesto"/>
        <w:tabs>
          <w:tab w:val="left" w:pos="5040"/>
        </w:tabs>
        <w:spacing w:before="125" w:line="350" w:lineRule="auto"/>
        <w:ind w:left="793" w:right="1202"/>
      </w:pPr>
      <w:r>
        <w:rPr>
          <w:u w:val="dash"/>
        </w:rPr>
        <w:tab/>
      </w:r>
      <w:r>
        <w:t>)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prezzo</w:t>
      </w:r>
      <w:r>
        <w:rPr>
          <w:spacing w:val="-4"/>
        </w:rPr>
        <w:t xml:space="preserve"> </w:t>
      </w:r>
      <w:r>
        <w:t>posto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d'asta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euro</w:t>
      </w:r>
      <w:r>
        <w:rPr>
          <w:spacing w:val="-4"/>
        </w:rPr>
        <w:t xml:space="preserve"> </w:t>
      </w:r>
      <w:r>
        <w:t>9.777,30 (novemilasettecentosettantasette/30)</w:t>
      </w:r>
    </w:p>
    <w:p w:rsidR="00BF37C6" w:rsidRDefault="00BF37C6" w:rsidP="00BF37C6">
      <w:pPr>
        <w:pStyle w:val="Corpotesto"/>
        <w:spacing w:before="140"/>
        <w:ind w:left="0"/>
      </w:pPr>
    </w:p>
    <w:p w:rsidR="00BF37C6" w:rsidRDefault="00BF37C6" w:rsidP="00BF37C6">
      <w:pPr>
        <w:pStyle w:val="Corpotesto"/>
        <w:ind w:left="793"/>
      </w:pP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rPr>
          <w:spacing w:val="-2"/>
        </w:rPr>
        <w:t>documentazione:</w:t>
      </w:r>
    </w:p>
    <w:p w:rsidR="00BF37C6" w:rsidRDefault="00BF37C6" w:rsidP="00BF37C6">
      <w:pPr>
        <w:pStyle w:val="Corpotesto"/>
        <w:spacing w:before="5"/>
        <w:ind w:left="0"/>
      </w:pPr>
    </w:p>
    <w:p w:rsidR="00BF37C6" w:rsidRDefault="00BF37C6" w:rsidP="00BF37C6">
      <w:pPr>
        <w:pStyle w:val="Corpotesto"/>
        <w:ind w:left="1182"/>
      </w:pPr>
      <w:r>
        <w:t>-</w:t>
      </w:r>
      <w:r>
        <w:rPr>
          <w:spacing w:val="77"/>
          <w:w w:val="150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fotostatica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validità;</w:t>
      </w:r>
    </w:p>
    <w:p w:rsidR="00BF37C6" w:rsidRDefault="00BF37C6" w:rsidP="00BF37C6">
      <w:pPr>
        <w:pStyle w:val="Corpotesto"/>
        <w:ind w:left="0"/>
      </w:pPr>
    </w:p>
    <w:p w:rsidR="00BF37C6" w:rsidRDefault="00BF37C6" w:rsidP="00BF37C6">
      <w:pPr>
        <w:pStyle w:val="Corpotesto"/>
        <w:spacing w:before="88"/>
        <w:ind w:left="0"/>
      </w:pPr>
    </w:p>
    <w:p w:rsidR="00BF37C6" w:rsidRDefault="00BF37C6" w:rsidP="00BF37C6">
      <w:pPr>
        <w:ind w:left="793"/>
        <w:rPr>
          <w:b/>
          <w:spacing w:val="-4"/>
        </w:rPr>
      </w:pPr>
    </w:p>
    <w:p w:rsidR="00BF37C6" w:rsidRDefault="00BF37C6" w:rsidP="00BF37C6">
      <w:pPr>
        <w:ind w:left="793"/>
        <w:rPr>
          <w:b/>
        </w:rPr>
      </w:pPr>
      <w:r>
        <w:rPr>
          <w:b/>
          <w:spacing w:val="-4"/>
        </w:rPr>
        <w:t>Data</w:t>
      </w:r>
      <w:r>
        <w:rPr>
          <w:b/>
        </w:rPr>
        <w:t xml:space="preserve">                                                                                                                          Timbro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Firma</w:t>
      </w:r>
    </w:p>
    <w:p w:rsidR="00BF37C6" w:rsidRDefault="00BF37C6" w:rsidP="00BF37C6">
      <w:pPr>
        <w:pStyle w:val="Corpotesto"/>
        <w:spacing w:line="20" w:lineRule="exact"/>
        <w:ind w:left="793"/>
        <w:rPr>
          <w:sz w:val="2"/>
        </w:rPr>
      </w:pPr>
    </w:p>
    <w:p w:rsidR="00BF37C6" w:rsidRDefault="00BF37C6" w:rsidP="00BF37C6">
      <w:pPr>
        <w:pStyle w:val="Corpotesto"/>
        <w:spacing w:before="183"/>
        <w:ind w:left="0"/>
        <w:rPr>
          <w:b/>
          <w:sz w:val="20"/>
        </w:rPr>
      </w:pPr>
      <w:r>
        <w:rPr>
          <w:b/>
          <w:sz w:val="20"/>
        </w:rPr>
        <w:lastRenderedPageBreak/>
        <w:t xml:space="preserve">               </w:t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10C8144" wp14:editId="77C7D9E7">
                <wp:extent cx="1537335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7335" cy="8890"/>
                          <a:chOff x="0" y="0"/>
                          <a:chExt cx="153733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00"/>
                            <a:ext cx="1537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335">
                                <a:moveTo>
                                  <a:pt x="0" y="0"/>
                                </a:moveTo>
                                <a:lnTo>
                                  <a:pt x="1536707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FE2F5" id="Group 8" o:spid="_x0000_s1026" style="width:121.05pt;height:.7pt;mso-position-horizontal-relative:char;mso-position-vertical-relative:line" coordsize="1537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">
                <v:shape id="Graphic 9" o:spid="_x0000_s1027" style="position:absolute;top:44;width:15373;height:12;visibility:visible;mso-wrap-style:square;v-text-anchor:top" coordsize="1537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" path="m,l1536707,e" filled="f" strokeweight=".24447mm">
                  <v:path arrowok="t"/>
                </v:shape>
                <w10:anchorlock/>
              </v:group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FF68B4" wp14:editId="0960AFEA">
                <wp:simplePos x="0" y="0"/>
                <wp:positionH relativeFrom="page">
                  <wp:posOffset>4189750</wp:posOffset>
                </wp:positionH>
                <wp:positionV relativeFrom="paragraph">
                  <wp:posOffset>277747</wp:posOffset>
                </wp:positionV>
                <wp:extent cx="25380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095">
                              <a:moveTo>
                                <a:pt x="0" y="0"/>
                              </a:moveTo>
                              <a:lnTo>
                                <a:pt x="253761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0C640" id="Graphic 10" o:spid="_x0000_s1026" style="position:absolute;margin-left:329.9pt;margin-top:21.85pt;width:199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" path="m,l2537619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BF37C6" w:rsidRDefault="00BF37C6" w:rsidP="00BF37C6">
      <w:pPr>
        <w:spacing w:before="183" w:line="398" w:lineRule="auto"/>
        <w:ind w:left="793"/>
        <w:rPr>
          <w:b/>
          <w:sz w:val="20"/>
        </w:rPr>
      </w:pPr>
      <w:r>
        <w:rPr>
          <w:b/>
          <w:sz w:val="20"/>
        </w:rPr>
        <w:t>*Ai fini dell'aggiudicazione la percentuale di aumento offerto sarà presa in considerazione sino alla terza cifra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decimale inclusa, arrotondata all'unità superiore qualora la quarta cifra decimale sia pari o superiore a cinque.</w:t>
      </w:r>
    </w:p>
    <w:p w:rsidR="00BF37C6" w:rsidRPr="00521B65" w:rsidRDefault="00BF37C6" w:rsidP="00BF37C6">
      <w:pPr>
        <w:tabs>
          <w:tab w:val="left" w:pos="1015"/>
        </w:tabs>
        <w:spacing w:before="1" w:line="266" w:lineRule="auto"/>
        <w:ind w:right="77"/>
      </w:pPr>
    </w:p>
    <w:p w:rsidR="00E0149A" w:rsidRDefault="00E0149A">
      <w:bookmarkStart w:id="0" w:name="_GoBack"/>
      <w:bookmarkEnd w:id="0"/>
    </w:p>
    <w:sectPr w:rsidR="00E014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C6"/>
    <w:rsid w:val="00BF37C6"/>
    <w:rsid w:val="00E0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D8A7F-ABCA-4613-A220-9E3BD2C0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7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BF37C6"/>
    <w:pPr>
      <w:ind w:left="756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F37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Pandolfi</dc:creator>
  <cp:keywords/>
  <dc:description/>
  <cp:lastModifiedBy>Andrea Pandolfi</cp:lastModifiedBy>
  <cp:revision>1</cp:revision>
  <dcterms:created xsi:type="dcterms:W3CDTF">2026-05-12T09:30:00Z</dcterms:created>
  <dcterms:modified xsi:type="dcterms:W3CDTF">2026-05-12T09:31:00Z</dcterms:modified>
</cp:coreProperties>
</file>